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BD6" w:rsidRPr="006F7BD6" w:rsidRDefault="006F7BD6" w:rsidP="006F7BD6">
      <w:pPr>
        <w:widowControl/>
        <w:jc w:val="center"/>
        <w:outlineLvl w:val="0"/>
        <w:rPr>
          <w:rFonts w:ascii="宋体" w:eastAsia="宋体" w:hAnsi="宋体" w:cs="宋体"/>
          <w:b/>
          <w:bCs/>
          <w:color w:val="184785"/>
          <w:kern w:val="36"/>
          <w:sz w:val="24"/>
          <w:szCs w:val="24"/>
        </w:rPr>
      </w:pPr>
      <w:r w:rsidRPr="006F7BD6">
        <w:rPr>
          <w:rFonts w:ascii="宋体" w:eastAsia="宋体" w:hAnsi="宋体" w:cs="宋体" w:hint="eastAsia"/>
          <w:b/>
          <w:bCs/>
          <w:color w:val="184785"/>
          <w:kern w:val="36"/>
          <w:sz w:val="24"/>
          <w:szCs w:val="24"/>
        </w:rPr>
        <w:t>个人网上银行功能介绍</w:t>
      </w:r>
    </w:p>
    <w:p w:rsidR="00B44786" w:rsidRDefault="00B44786" w:rsidP="006F7BD6">
      <w:pPr>
        <w:widowControl/>
        <w:spacing w:before="100" w:beforeAutospacing="1" w:after="100" w:afterAutospacing="1" w:line="375" w:lineRule="atLeast"/>
        <w:ind w:firstLine="375"/>
        <w:jc w:val="left"/>
        <w:rPr>
          <w:rFonts w:ascii="宋体" w:eastAsia="宋体" w:hAnsi="宋体" w:cs="宋体"/>
          <w:color w:val="222222"/>
          <w:kern w:val="0"/>
          <w:sz w:val="20"/>
          <w:szCs w:val="20"/>
        </w:rPr>
      </w:pPr>
      <w:r w:rsidRPr="006F7BD6"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上海浦东发展银行（以下简称浦发银行）</w:t>
      </w:r>
      <w:r w:rsidRPr="00B44786"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个人网上银行业务是指我行通过因特网向个人客户提供7*24小时全年无休的远程自助金融服务，服务内容包括除现金类业务外的账户管理、存款、 汇款、理财、网上</w:t>
      </w:r>
      <w:r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支付、资金归集、外汇、贷款融资等几乎所有非现金个人金融服务，主要功能包括：</w:t>
      </w:r>
    </w:p>
    <w:p w:rsidR="00B44786" w:rsidRPr="00B44786" w:rsidRDefault="00B44786" w:rsidP="00B44786">
      <w:pPr>
        <w:ind w:firstLine="480"/>
        <w:rPr>
          <w:rFonts w:ascii="宋体" w:eastAsia="宋体" w:hAnsi="宋体" w:cs="宋体"/>
          <w:b/>
          <w:color w:val="222222"/>
          <w:kern w:val="0"/>
          <w:sz w:val="20"/>
          <w:szCs w:val="20"/>
        </w:rPr>
      </w:pPr>
      <w:bookmarkStart w:id="0" w:name="_Toc398040938"/>
      <w:bookmarkStart w:id="1" w:name="_Toc398050785"/>
      <w:bookmarkStart w:id="2" w:name="_Toc398051680"/>
      <w:bookmarkStart w:id="3" w:name="_Toc398129724"/>
      <w:r w:rsidRPr="00B44786">
        <w:rPr>
          <w:rFonts w:ascii="宋体" w:eastAsia="宋体" w:hAnsi="宋体" w:cs="宋体" w:hint="eastAsia"/>
          <w:b/>
          <w:color w:val="222222"/>
          <w:kern w:val="0"/>
          <w:sz w:val="20"/>
          <w:szCs w:val="20"/>
        </w:rPr>
        <w:t>（一）账务管理</w:t>
      </w:r>
      <w:bookmarkEnd w:id="0"/>
      <w:bookmarkEnd w:id="1"/>
      <w:bookmarkEnd w:id="2"/>
      <w:bookmarkEnd w:id="3"/>
    </w:p>
    <w:p w:rsidR="00B44786" w:rsidRPr="00B44786" w:rsidRDefault="00B44786" w:rsidP="00B44786">
      <w:pPr>
        <w:spacing w:line="360" w:lineRule="auto"/>
        <w:ind w:firstLine="480"/>
        <w:rPr>
          <w:rFonts w:ascii="宋体" w:eastAsia="宋体" w:hAnsi="宋体" w:cs="宋体"/>
          <w:color w:val="222222"/>
          <w:kern w:val="0"/>
          <w:sz w:val="20"/>
          <w:szCs w:val="20"/>
        </w:rPr>
      </w:pPr>
      <w:r w:rsidRPr="00B44786"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1、资产负债查询</w:t>
      </w:r>
    </w:p>
    <w:p w:rsidR="00B44786" w:rsidRPr="00B44786" w:rsidRDefault="00B44786" w:rsidP="00B44786">
      <w:pPr>
        <w:spacing w:line="360" w:lineRule="auto"/>
        <w:ind w:firstLine="480"/>
        <w:rPr>
          <w:rFonts w:ascii="宋体" w:eastAsia="宋体" w:hAnsi="宋体" w:cs="宋体"/>
          <w:color w:val="222222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您只需一个点击，便可轻松查询</w:t>
      </w:r>
      <w:r w:rsidRPr="00B44786"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在我行的存款、</w:t>
      </w:r>
      <w:r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理财、基金投资等资产情况，以及</w:t>
      </w:r>
      <w:r w:rsidRPr="00B44786"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贷款、透支消费等负债</w:t>
      </w:r>
      <w:r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情况</w:t>
      </w:r>
      <w:r w:rsidRPr="00B44786"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，</w:t>
      </w:r>
      <w:r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分类展示</w:t>
      </w:r>
      <w:r w:rsidRPr="00B44786"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，清晰</w:t>
      </w:r>
      <w:r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直观</w:t>
      </w:r>
      <w:r w:rsidRPr="00B44786"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。</w:t>
      </w:r>
    </w:p>
    <w:p w:rsidR="00B44786" w:rsidRPr="00B44786" w:rsidRDefault="00B44786" w:rsidP="00B44786">
      <w:pPr>
        <w:spacing w:line="360" w:lineRule="auto"/>
        <w:ind w:firstLine="480"/>
        <w:rPr>
          <w:rFonts w:ascii="宋体" w:eastAsia="宋体" w:hAnsi="宋体" w:cs="宋体"/>
          <w:color w:val="222222"/>
          <w:kern w:val="0"/>
          <w:sz w:val="20"/>
          <w:szCs w:val="20"/>
        </w:rPr>
      </w:pPr>
      <w:r w:rsidRPr="00B44786"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2、账户收支查询</w:t>
      </w:r>
    </w:p>
    <w:p w:rsidR="00B44786" w:rsidRPr="00B44786" w:rsidRDefault="00B44786" w:rsidP="00B44786">
      <w:pPr>
        <w:spacing w:line="360" w:lineRule="auto"/>
        <w:ind w:firstLine="480"/>
        <w:rPr>
          <w:rFonts w:ascii="宋体" w:eastAsia="宋体" w:hAnsi="宋体" w:cs="宋体"/>
          <w:color w:val="222222"/>
          <w:kern w:val="0"/>
          <w:sz w:val="20"/>
          <w:szCs w:val="20"/>
        </w:rPr>
      </w:pPr>
      <w:r w:rsidRPr="00B44786"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账户收支</w:t>
      </w:r>
      <w:r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表是浦发银行</w:t>
      </w:r>
      <w:r w:rsidRPr="00B44786"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为</w:t>
      </w:r>
      <w:r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您</w:t>
      </w:r>
      <w:r w:rsidRPr="00B44786"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度身定制的一张活期账户 (包括银行卡、活期一本通）收支变动情况的分类汇总表，能全面记录、反映个人日常生活、消费、投资理财收支的变化，帮助</w:t>
      </w:r>
      <w:r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您</w:t>
      </w:r>
      <w:r w:rsidRPr="00B44786"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轻松掌控财务收支。</w:t>
      </w:r>
    </w:p>
    <w:p w:rsidR="00B44786" w:rsidRPr="00B44786" w:rsidRDefault="00B44786" w:rsidP="00B44786">
      <w:pPr>
        <w:spacing w:line="360" w:lineRule="auto"/>
        <w:ind w:firstLine="480"/>
        <w:rPr>
          <w:rFonts w:ascii="宋体" w:eastAsia="宋体" w:hAnsi="宋体" w:cs="宋体"/>
          <w:color w:val="222222"/>
          <w:kern w:val="0"/>
          <w:sz w:val="20"/>
          <w:szCs w:val="20"/>
        </w:rPr>
      </w:pPr>
      <w:r w:rsidRPr="00B44786"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3、电子工资单</w:t>
      </w:r>
    </w:p>
    <w:p w:rsidR="00B44786" w:rsidRPr="00B44786" w:rsidRDefault="00B44786" w:rsidP="00B44786">
      <w:pPr>
        <w:spacing w:line="360" w:lineRule="auto"/>
        <w:ind w:firstLine="480"/>
        <w:rPr>
          <w:rFonts w:ascii="宋体" w:eastAsia="宋体" w:hAnsi="宋体" w:cs="宋体"/>
          <w:color w:val="222222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电子工资单是浦发银行</w:t>
      </w:r>
      <w:r w:rsidRPr="00B44786"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为企业客户代发薪资业务提供的一项增值服务。客户通过公司网银或个人网银上传工资单数据文件后，员工通过登录个人网银即可查看工资明细，从而取代传统纸质工资单，免去了工资单保存、保密的麻烦，提升企业规范管理的形象。</w:t>
      </w:r>
    </w:p>
    <w:p w:rsidR="00B44786" w:rsidRPr="00B44786" w:rsidRDefault="00B44786" w:rsidP="00B44786">
      <w:pPr>
        <w:spacing w:line="360" w:lineRule="auto"/>
        <w:ind w:firstLine="480"/>
        <w:rPr>
          <w:rFonts w:ascii="宋体" w:eastAsia="宋体" w:hAnsi="宋体" w:cs="宋体"/>
          <w:b/>
          <w:color w:val="222222"/>
          <w:kern w:val="0"/>
          <w:sz w:val="20"/>
          <w:szCs w:val="20"/>
        </w:rPr>
      </w:pPr>
      <w:r w:rsidRPr="00B44786">
        <w:rPr>
          <w:rFonts w:ascii="宋体" w:eastAsia="宋体" w:hAnsi="宋体" w:cs="宋体" w:hint="eastAsia"/>
          <w:b/>
          <w:color w:val="222222"/>
          <w:kern w:val="0"/>
          <w:sz w:val="20"/>
          <w:szCs w:val="20"/>
        </w:rPr>
        <w:t>（二）储蓄存款</w:t>
      </w:r>
    </w:p>
    <w:p w:rsidR="00B44786" w:rsidRPr="00B44786" w:rsidRDefault="00B44786" w:rsidP="00B44786">
      <w:pPr>
        <w:spacing w:line="360" w:lineRule="auto"/>
        <w:ind w:firstLine="480"/>
        <w:rPr>
          <w:rFonts w:ascii="宋体" w:eastAsia="宋体" w:hAnsi="宋体" w:cs="宋体"/>
          <w:color w:val="222222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浦发</w:t>
      </w:r>
      <w:r w:rsidRPr="00B44786"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网上银行不仅提供定额定期储蓄存款，还提供通知存款、周周盈自动转存通知存款、借记卡约定定期等多样化的存款管理。</w:t>
      </w:r>
      <w:r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您</w:t>
      </w:r>
      <w:r w:rsidRPr="00B44786"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无需亲临网点即可方便的管理借记卡内的定期存款。没</w:t>
      </w:r>
    </w:p>
    <w:p w:rsidR="00B44786" w:rsidRPr="00B44786" w:rsidRDefault="00B44786" w:rsidP="00B44786">
      <w:pPr>
        <w:spacing w:line="360" w:lineRule="auto"/>
        <w:ind w:firstLine="480"/>
        <w:rPr>
          <w:rFonts w:ascii="宋体" w:eastAsia="宋体" w:hAnsi="宋体" w:cs="宋体"/>
          <w:b/>
          <w:color w:val="222222"/>
          <w:kern w:val="0"/>
          <w:sz w:val="20"/>
          <w:szCs w:val="20"/>
        </w:rPr>
      </w:pPr>
      <w:r w:rsidRPr="00B44786">
        <w:rPr>
          <w:rFonts w:ascii="宋体" w:eastAsia="宋体" w:hAnsi="宋体" w:cs="宋体" w:hint="eastAsia"/>
          <w:b/>
          <w:color w:val="222222"/>
          <w:kern w:val="0"/>
          <w:sz w:val="20"/>
          <w:szCs w:val="20"/>
        </w:rPr>
        <w:t>（三）理财</w:t>
      </w:r>
    </w:p>
    <w:p w:rsidR="00B44786" w:rsidRPr="00B44786" w:rsidRDefault="00B44786" w:rsidP="00B44786">
      <w:pPr>
        <w:spacing w:line="360" w:lineRule="auto"/>
        <w:ind w:firstLineChars="250" w:firstLine="500"/>
        <w:rPr>
          <w:rFonts w:ascii="宋体" w:eastAsia="宋体" w:hAnsi="宋体" w:cs="宋体"/>
          <w:color w:val="222222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浦发</w:t>
      </w:r>
      <w:r w:rsidRPr="00B44786"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网上银行先后推出银行理财产品、银证（银期）转账、基金、外汇宝、贵金属等种类齐全的网上理财服务，</w:t>
      </w:r>
      <w:r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为您</w:t>
      </w:r>
      <w:r w:rsidRPr="00B44786"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打造不受时间、地点限制的简便、快捷的在线投资平台。</w:t>
      </w:r>
      <w:r w:rsidRPr="00B44786"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ab/>
      </w:r>
    </w:p>
    <w:p w:rsidR="00B44786" w:rsidRPr="00B44786" w:rsidRDefault="00B44786" w:rsidP="00B44786">
      <w:pPr>
        <w:spacing w:line="360" w:lineRule="auto"/>
        <w:ind w:firstLineChars="250" w:firstLine="500"/>
        <w:rPr>
          <w:rFonts w:ascii="宋体" w:eastAsia="宋体" w:hAnsi="宋体" w:cs="宋体"/>
          <w:color w:val="222222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浦发银行专门为您推出</w:t>
      </w:r>
      <w:r w:rsidRPr="00B44786"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天添赢闪电理财、普发宝等多样化的财富管理功能， 7*24小时全天候服务，使日常工作繁忙的</w:t>
      </w:r>
      <w:r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您也</w:t>
      </w:r>
      <w:r w:rsidRPr="00B44786"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可随时申购，立即赎回，把握投资机会。</w:t>
      </w:r>
    </w:p>
    <w:p w:rsidR="00B44786" w:rsidRPr="00B44786" w:rsidRDefault="00B44786" w:rsidP="00B44786">
      <w:pPr>
        <w:spacing w:line="360" w:lineRule="auto"/>
        <w:ind w:firstLine="480"/>
        <w:rPr>
          <w:rFonts w:ascii="宋体" w:eastAsia="宋体" w:hAnsi="宋体" w:cs="宋体"/>
          <w:b/>
          <w:color w:val="222222"/>
          <w:kern w:val="0"/>
          <w:sz w:val="20"/>
          <w:szCs w:val="20"/>
        </w:rPr>
      </w:pPr>
      <w:r w:rsidRPr="00B44786">
        <w:rPr>
          <w:rFonts w:ascii="宋体" w:eastAsia="宋体" w:hAnsi="宋体" w:cs="宋体" w:hint="eastAsia"/>
          <w:b/>
          <w:color w:val="222222"/>
          <w:kern w:val="0"/>
          <w:sz w:val="20"/>
          <w:szCs w:val="20"/>
        </w:rPr>
        <w:t>（四）汇款</w:t>
      </w:r>
    </w:p>
    <w:p w:rsidR="00B44786" w:rsidRPr="00B44786" w:rsidRDefault="00B44786" w:rsidP="00B44786">
      <w:pPr>
        <w:spacing w:line="360" w:lineRule="auto"/>
        <w:ind w:firstLine="480"/>
        <w:rPr>
          <w:rFonts w:ascii="宋体" w:eastAsia="宋体" w:hAnsi="宋体" w:cs="宋体"/>
          <w:color w:val="222222"/>
          <w:kern w:val="0"/>
          <w:sz w:val="20"/>
          <w:szCs w:val="20"/>
        </w:rPr>
      </w:pPr>
      <w:r w:rsidRPr="00B44786"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1、行内汇款</w:t>
      </w:r>
    </w:p>
    <w:p w:rsidR="00B44786" w:rsidRPr="00B44786" w:rsidRDefault="00B44786" w:rsidP="00B44786">
      <w:pPr>
        <w:spacing w:line="360" w:lineRule="auto"/>
        <w:ind w:firstLine="480"/>
        <w:rPr>
          <w:rFonts w:ascii="宋体" w:eastAsia="宋体" w:hAnsi="宋体" w:cs="宋体"/>
          <w:color w:val="222222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您</w:t>
      </w:r>
      <w:r w:rsidRPr="00B44786"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可使用行内汇款功能汇款到他人的银行卡、作为结算户的活期一本通存折、或者汇到公司开在我行的人民币结算账户。</w:t>
      </w:r>
      <w:r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本行</w:t>
      </w:r>
      <w:r w:rsidRPr="00B44786"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账户间的汇款无论同城或异地，均实时到账，且行内同城汇款暂免手续费。</w:t>
      </w:r>
    </w:p>
    <w:p w:rsidR="00B44786" w:rsidRPr="00B44786" w:rsidRDefault="00B44786" w:rsidP="00B44786">
      <w:pPr>
        <w:spacing w:line="360" w:lineRule="auto"/>
        <w:ind w:firstLine="480"/>
        <w:rPr>
          <w:rFonts w:ascii="宋体" w:eastAsia="宋体" w:hAnsi="宋体" w:cs="宋体"/>
          <w:color w:val="222222"/>
          <w:kern w:val="0"/>
          <w:sz w:val="20"/>
          <w:szCs w:val="20"/>
        </w:rPr>
      </w:pPr>
      <w:r w:rsidRPr="00B44786"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2、跨行汇款</w:t>
      </w:r>
    </w:p>
    <w:p w:rsidR="00B44786" w:rsidRPr="00B44786" w:rsidRDefault="00B44786" w:rsidP="00B44786">
      <w:pPr>
        <w:spacing w:line="360" w:lineRule="auto"/>
        <w:ind w:firstLine="480"/>
        <w:rPr>
          <w:rFonts w:ascii="宋体" w:eastAsia="宋体" w:hAnsi="宋体" w:cs="宋体"/>
          <w:color w:val="222222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您</w:t>
      </w:r>
      <w:r w:rsidRPr="00B44786"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可使用跨行汇款功能汇款至国内</w:t>
      </w:r>
      <w:r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其他</w:t>
      </w:r>
      <w:r w:rsidRPr="00B44786"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银行的公司结算账户、个人人民币结算账户（银行卡、存折）。</w:t>
      </w:r>
      <w:r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您</w:t>
      </w:r>
      <w:r w:rsidRPr="00B44786"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可根据汇款金额大小、手续费率及到账时间要求，选择不同的汇款模式(含“普通汇款”及“实时汇款”)。</w:t>
      </w:r>
    </w:p>
    <w:p w:rsidR="00B44786" w:rsidRPr="00B44786" w:rsidRDefault="00B44786" w:rsidP="00B44786">
      <w:pPr>
        <w:spacing w:line="360" w:lineRule="auto"/>
        <w:ind w:firstLine="480"/>
        <w:rPr>
          <w:rFonts w:ascii="宋体" w:eastAsia="宋体" w:hAnsi="宋体" w:cs="宋体"/>
          <w:color w:val="222222"/>
          <w:kern w:val="0"/>
          <w:sz w:val="20"/>
          <w:szCs w:val="20"/>
        </w:rPr>
      </w:pPr>
      <w:r w:rsidRPr="00B44786"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3、约定汇款</w:t>
      </w:r>
    </w:p>
    <w:p w:rsidR="00B44786" w:rsidRPr="00B44786" w:rsidRDefault="00B44786" w:rsidP="00B44786">
      <w:pPr>
        <w:spacing w:line="360" w:lineRule="auto"/>
        <w:ind w:firstLine="480"/>
        <w:rPr>
          <w:rFonts w:ascii="宋体" w:eastAsia="宋体" w:hAnsi="宋体" w:cs="宋体"/>
          <w:color w:val="222222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浦发网上银行</w:t>
      </w:r>
      <w:r w:rsidRPr="00B44786"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充分考虑工作繁忙的职场人士需求，</w:t>
      </w:r>
      <w:r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为您</w:t>
      </w:r>
      <w:r w:rsidRPr="00B44786"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提供约定汇款服务——</w:t>
      </w:r>
      <w:r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只须设定汇款规则，我行将</w:t>
      </w:r>
      <w:r w:rsidRPr="00B44786"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自动在约定日期将约定款项划给指定的收款人，</w:t>
      </w:r>
      <w:r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满足您</w:t>
      </w:r>
      <w:r w:rsidRPr="00B44786"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定期还贷、提供外地就学子女生活费、赡养老人的需求。</w:t>
      </w:r>
    </w:p>
    <w:p w:rsidR="00B44786" w:rsidRPr="00B44786" w:rsidRDefault="00B44786" w:rsidP="00B44786">
      <w:pPr>
        <w:spacing w:line="360" w:lineRule="auto"/>
        <w:ind w:firstLineChars="250" w:firstLine="500"/>
        <w:rPr>
          <w:rFonts w:ascii="宋体" w:eastAsia="宋体" w:hAnsi="宋体" w:cs="宋体"/>
          <w:color w:val="222222"/>
          <w:kern w:val="0"/>
          <w:sz w:val="20"/>
          <w:szCs w:val="20"/>
        </w:rPr>
      </w:pPr>
      <w:r w:rsidRPr="00B44786"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4、特色汇款</w:t>
      </w:r>
    </w:p>
    <w:p w:rsidR="00B44786" w:rsidRPr="00B44786" w:rsidRDefault="00B44786" w:rsidP="00B44786">
      <w:pPr>
        <w:spacing w:line="360" w:lineRule="auto"/>
        <w:ind w:firstLine="480"/>
        <w:rPr>
          <w:rFonts w:ascii="宋体" w:eastAsia="宋体" w:hAnsi="宋体" w:cs="宋体"/>
          <w:color w:val="222222"/>
          <w:kern w:val="0"/>
          <w:sz w:val="20"/>
          <w:szCs w:val="20"/>
        </w:rPr>
      </w:pPr>
      <w:r w:rsidRPr="00B44786"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为给客户提供更加全面、便捷、高效的资金汇划服务，</w:t>
      </w:r>
      <w:r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浦发网上银行</w:t>
      </w:r>
      <w:r w:rsidRPr="00B44786"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还推出了Email汇款、行内批量汇款等特色汇款服务。</w:t>
      </w:r>
    </w:p>
    <w:p w:rsidR="00B44786" w:rsidRPr="00B44786" w:rsidRDefault="00B44786" w:rsidP="00B44786">
      <w:pPr>
        <w:spacing w:line="360" w:lineRule="auto"/>
        <w:ind w:firstLine="480"/>
        <w:rPr>
          <w:rFonts w:ascii="宋体" w:eastAsia="宋体" w:hAnsi="宋体" w:cs="宋体"/>
          <w:color w:val="222222"/>
          <w:kern w:val="0"/>
          <w:sz w:val="20"/>
          <w:szCs w:val="20"/>
        </w:rPr>
      </w:pPr>
      <w:r w:rsidRPr="00B44786"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Email汇款：</w:t>
      </w:r>
      <w:r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您</w:t>
      </w:r>
      <w:r w:rsidRPr="00B44786"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无须知道收款人的收款账号，只需填写收款人 Email 地址或手机号码，便可进行汇款。收款人收到汇款通知邮件后，可登录网上收款专用通道，直接收款入我行银行卡或存折（无需签约）或登录网银后收汇，也可以至我行柜面取现。</w:t>
      </w:r>
    </w:p>
    <w:p w:rsidR="00B44786" w:rsidRPr="00B44786" w:rsidRDefault="00B44786" w:rsidP="00B44786">
      <w:pPr>
        <w:spacing w:line="360" w:lineRule="auto"/>
        <w:ind w:firstLine="480"/>
        <w:rPr>
          <w:rFonts w:ascii="宋体" w:eastAsia="宋体" w:hAnsi="宋体" w:cs="宋体"/>
          <w:color w:val="222222"/>
          <w:kern w:val="0"/>
          <w:sz w:val="20"/>
          <w:szCs w:val="20"/>
        </w:rPr>
      </w:pPr>
      <w:r w:rsidRPr="00B44786"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批量汇款：登录网银后，可选择“文件上传”或“</w:t>
      </w:r>
      <w:r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在线编辑</w:t>
      </w:r>
      <w:r w:rsidRPr="00B44786"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”模式进行批量汇款操作，汇款资金可快速汇入收款人账户，汇款状态一目了然。满足</w:t>
      </w:r>
      <w:r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您</w:t>
      </w:r>
      <w:r w:rsidRPr="00B44786"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利用个人账户进行批量支付、结算的需求，</w:t>
      </w:r>
      <w:r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为您节约宝贵时间。</w:t>
      </w:r>
    </w:p>
    <w:p w:rsidR="00B44786" w:rsidRPr="00B44786" w:rsidRDefault="00B44786" w:rsidP="00B44786">
      <w:pPr>
        <w:spacing w:line="360" w:lineRule="auto"/>
        <w:ind w:firstLine="480"/>
        <w:rPr>
          <w:rFonts w:ascii="宋体" w:eastAsia="宋体" w:hAnsi="宋体" w:cs="宋体"/>
          <w:b/>
          <w:color w:val="222222"/>
          <w:kern w:val="0"/>
          <w:sz w:val="20"/>
          <w:szCs w:val="20"/>
        </w:rPr>
      </w:pPr>
      <w:bookmarkStart w:id="4" w:name="_Toc398040940"/>
      <w:bookmarkStart w:id="5" w:name="_Toc398050787"/>
      <w:bookmarkStart w:id="6" w:name="_Toc398051682"/>
      <w:bookmarkStart w:id="7" w:name="_Toc398129726"/>
      <w:r w:rsidRPr="00B44786">
        <w:rPr>
          <w:rFonts w:ascii="宋体" w:eastAsia="宋体" w:hAnsi="宋体" w:cs="宋体" w:hint="eastAsia"/>
          <w:b/>
          <w:color w:val="222222"/>
          <w:kern w:val="0"/>
          <w:sz w:val="20"/>
          <w:szCs w:val="20"/>
        </w:rPr>
        <w:t>（五）网上支付</w:t>
      </w:r>
    </w:p>
    <w:p w:rsidR="00B44786" w:rsidRPr="00B44786" w:rsidRDefault="00B44786" w:rsidP="00B44786">
      <w:pPr>
        <w:spacing w:line="360" w:lineRule="auto"/>
        <w:ind w:firstLine="480"/>
        <w:rPr>
          <w:rFonts w:ascii="宋体" w:eastAsia="宋体" w:hAnsi="宋体" w:cs="宋体"/>
          <w:color w:val="222222"/>
          <w:kern w:val="0"/>
          <w:sz w:val="20"/>
          <w:szCs w:val="20"/>
        </w:rPr>
      </w:pPr>
      <w:r w:rsidRPr="00B44786"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为满足不同客户群体在不同场景的支付需求</w:t>
      </w:r>
      <w:r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，浦发银行</w:t>
      </w:r>
      <w:r w:rsidRPr="00B44786"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现有签约版网银支付（数字证书、动态密码）、签约版手机银行支付、协议支付、浦发快捷支付和商户快捷支付。其中，签约版网银/手机支付无需单独申请，只需完成签约版网银/手机银行的开通即可享有；浦发快捷支付和商户快捷支付都需开通网银，通过客户身份信息验证核实，在线完成签约即可享有；协议支付主要用于基金和保险行业，个人客户通过网上支付购买基金和保险，更享合作基金公司、保险公司给予的交易费率优惠。</w:t>
      </w:r>
    </w:p>
    <w:p w:rsidR="00B44786" w:rsidRPr="00B44786" w:rsidRDefault="00B44786" w:rsidP="00B44786">
      <w:pPr>
        <w:spacing w:line="360" w:lineRule="auto"/>
        <w:ind w:firstLine="480"/>
        <w:rPr>
          <w:rFonts w:ascii="宋体" w:eastAsia="宋体" w:hAnsi="宋体" w:cs="宋体"/>
          <w:b/>
          <w:color w:val="222222"/>
          <w:kern w:val="0"/>
          <w:sz w:val="20"/>
          <w:szCs w:val="20"/>
        </w:rPr>
      </w:pPr>
      <w:r w:rsidRPr="00B44786">
        <w:rPr>
          <w:rFonts w:ascii="宋体" w:eastAsia="宋体" w:hAnsi="宋体" w:cs="宋体" w:hint="eastAsia"/>
          <w:b/>
          <w:color w:val="222222"/>
          <w:kern w:val="0"/>
          <w:sz w:val="20"/>
          <w:szCs w:val="20"/>
        </w:rPr>
        <w:t>（六）资金归集</w:t>
      </w:r>
      <w:bookmarkEnd w:id="4"/>
      <w:bookmarkEnd w:id="5"/>
      <w:bookmarkEnd w:id="6"/>
      <w:bookmarkEnd w:id="7"/>
    </w:p>
    <w:p w:rsidR="00B44786" w:rsidRPr="00B44786" w:rsidRDefault="00B44786" w:rsidP="00B44786">
      <w:pPr>
        <w:spacing w:line="360" w:lineRule="auto"/>
        <w:ind w:firstLine="480"/>
        <w:rPr>
          <w:rFonts w:ascii="宋体" w:eastAsia="宋体" w:hAnsi="宋体" w:cs="宋体"/>
          <w:color w:val="222222"/>
          <w:kern w:val="0"/>
          <w:sz w:val="20"/>
          <w:szCs w:val="20"/>
        </w:rPr>
      </w:pPr>
      <w:r w:rsidRPr="00B44786"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资金归集</w:t>
      </w:r>
      <w:r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为您提供资金的一站式管理服务，</w:t>
      </w:r>
      <w:r w:rsidRPr="00B44786"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分为跨行资金归集与行内资金归集，支持定期定额、保底归集两种归集模式，</w:t>
      </w:r>
      <w:r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满足您</w:t>
      </w:r>
      <w:r w:rsidRPr="00B44786"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集中管理</w:t>
      </w:r>
      <w:r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在多个银行、多个账户中分散资金的需求，</w:t>
      </w:r>
      <w:r w:rsidRPr="00B44786"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避免不必要的资金闲置，提高资金的使用效率，增加收益。</w:t>
      </w:r>
    </w:p>
    <w:p w:rsidR="00B44786" w:rsidRPr="00B44786" w:rsidRDefault="00B44786" w:rsidP="00B44786">
      <w:pPr>
        <w:spacing w:line="360" w:lineRule="auto"/>
        <w:ind w:firstLine="480"/>
        <w:rPr>
          <w:rFonts w:ascii="宋体" w:eastAsia="宋体" w:hAnsi="宋体" w:cs="宋体"/>
          <w:b/>
          <w:color w:val="222222"/>
          <w:kern w:val="0"/>
          <w:sz w:val="20"/>
          <w:szCs w:val="20"/>
        </w:rPr>
      </w:pPr>
      <w:bookmarkStart w:id="8" w:name="_Toc398040941"/>
      <w:bookmarkStart w:id="9" w:name="_Toc398050788"/>
      <w:bookmarkStart w:id="10" w:name="_Toc398051683"/>
      <w:bookmarkStart w:id="11" w:name="_Toc398129727"/>
      <w:r w:rsidRPr="00B44786">
        <w:rPr>
          <w:rFonts w:ascii="宋体" w:eastAsia="宋体" w:hAnsi="宋体" w:cs="宋体" w:hint="eastAsia"/>
          <w:b/>
          <w:color w:val="222222"/>
          <w:kern w:val="0"/>
          <w:sz w:val="20"/>
          <w:szCs w:val="20"/>
        </w:rPr>
        <w:t>（七）缴费</w:t>
      </w:r>
      <w:bookmarkEnd w:id="8"/>
      <w:bookmarkEnd w:id="9"/>
      <w:bookmarkEnd w:id="10"/>
      <w:bookmarkEnd w:id="11"/>
    </w:p>
    <w:p w:rsidR="00B44786" w:rsidRPr="00B44786" w:rsidRDefault="00B44786" w:rsidP="00B44786">
      <w:pPr>
        <w:spacing w:line="360" w:lineRule="auto"/>
        <w:ind w:firstLine="480"/>
        <w:rPr>
          <w:rFonts w:ascii="宋体" w:eastAsia="宋体" w:hAnsi="宋体" w:cs="宋体"/>
          <w:color w:val="222222"/>
          <w:kern w:val="0"/>
          <w:sz w:val="20"/>
          <w:szCs w:val="20"/>
        </w:rPr>
      </w:pPr>
      <w:bookmarkStart w:id="12" w:name="_Toc398040942"/>
      <w:bookmarkStart w:id="13" w:name="_Toc398050789"/>
      <w:bookmarkStart w:id="14" w:name="_Toc398051684"/>
      <w:bookmarkStart w:id="15" w:name="_Toc398129728"/>
      <w:r w:rsidRPr="00B44786"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签约</w:t>
      </w:r>
      <w:r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浦发网上银行</w:t>
      </w:r>
      <w:r w:rsidRPr="00B44786"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，</w:t>
      </w:r>
      <w:r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您便</w:t>
      </w:r>
      <w:r w:rsidRPr="00B44786"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进入了永不歇业的银行营业厅，</w:t>
      </w:r>
      <w:r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可以</w:t>
      </w:r>
      <w:r w:rsidRPr="00B44786"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在线完成各公用事业费用的缴付、手机充值、</w:t>
      </w:r>
      <w:r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还本行信用卡、还他行信用卡</w:t>
      </w:r>
      <w:r w:rsidRPr="00B44786"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、电子客票订购、商旅套餐购买等多项服务功能。</w:t>
      </w:r>
      <w:bookmarkStart w:id="16" w:name="_Toc398040943"/>
      <w:bookmarkStart w:id="17" w:name="_Toc398050790"/>
      <w:bookmarkStart w:id="18" w:name="_Toc398051685"/>
      <w:bookmarkStart w:id="19" w:name="_Toc398129729"/>
      <w:bookmarkEnd w:id="12"/>
      <w:bookmarkEnd w:id="13"/>
      <w:bookmarkEnd w:id="14"/>
      <w:bookmarkEnd w:id="15"/>
    </w:p>
    <w:p w:rsidR="00B44786" w:rsidRPr="00B44786" w:rsidRDefault="00B44786" w:rsidP="00B44786">
      <w:pPr>
        <w:spacing w:line="360" w:lineRule="auto"/>
        <w:ind w:firstLine="480"/>
        <w:rPr>
          <w:rFonts w:ascii="宋体" w:eastAsia="宋体" w:hAnsi="宋体" w:cs="宋体"/>
          <w:b/>
          <w:color w:val="222222"/>
          <w:kern w:val="0"/>
          <w:sz w:val="20"/>
          <w:szCs w:val="20"/>
        </w:rPr>
      </w:pPr>
      <w:r w:rsidRPr="00B44786">
        <w:rPr>
          <w:rFonts w:ascii="宋体" w:eastAsia="宋体" w:hAnsi="宋体" w:cs="宋体" w:hint="eastAsia"/>
          <w:b/>
          <w:color w:val="222222"/>
          <w:kern w:val="0"/>
          <w:sz w:val="20"/>
          <w:szCs w:val="20"/>
        </w:rPr>
        <w:t>（八）</w:t>
      </w:r>
      <w:bookmarkEnd w:id="16"/>
      <w:bookmarkEnd w:id="17"/>
      <w:bookmarkEnd w:id="18"/>
      <w:bookmarkEnd w:id="19"/>
      <w:r w:rsidRPr="00B44786">
        <w:rPr>
          <w:rFonts w:ascii="宋体" w:eastAsia="宋体" w:hAnsi="宋体" w:cs="宋体" w:hint="eastAsia"/>
          <w:b/>
          <w:color w:val="222222"/>
          <w:kern w:val="0"/>
          <w:sz w:val="20"/>
          <w:szCs w:val="20"/>
        </w:rPr>
        <w:t>结售汇和外汇汇款</w:t>
      </w:r>
    </w:p>
    <w:p w:rsidR="00B44786" w:rsidRPr="00B44786" w:rsidRDefault="00B44786" w:rsidP="00B44786">
      <w:pPr>
        <w:spacing w:line="360" w:lineRule="auto"/>
        <w:ind w:firstLine="480"/>
        <w:rPr>
          <w:rFonts w:ascii="宋体" w:eastAsia="宋体" w:hAnsi="宋体" w:cs="宋体"/>
          <w:color w:val="222222"/>
          <w:kern w:val="0"/>
          <w:sz w:val="20"/>
          <w:szCs w:val="20"/>
        </w:rPr>
      </w:pPr>
      <w:bookmarkStart w:id="20" w:name="_Toc398040944"/>
      <w:bookmarkStart w:id="21" w:name="_Toc398050791"/>
      <w:bookmarkStart w:id="22" w:name="_Toc398051686"/>
      <w:bookmarkStart w:id="23" w:name="_Toc398129730"/>
      <w:r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浦发</w:t>
      </w:r>
      <w:r w:rsidRPr="00B44786"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个人网银</w:t>
      </w:r>
      <w:r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为您提供</w:t>
      </w:r>
      <w:r w:rsidRPr="00B44786"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实时办理外汇结汇及购汇</w:t>
      </w:r>
      <w:r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服务，</w:t>
      </w:r>
      <w:r w:rsidRPr="00B44786"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7*24小时</w:t>
      </w:r>
      <w:r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接受您</w:t>
      </w:r>
      <w:r w:rsidRPr="00B44786"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提交</w:t>
      </w:r>
      <w:r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的</w:t>
      </w:r>
      <w:r w:rsidRPr="00B44786"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SWIFT外币汇款或西联汇款申请。</w:t>
      </w:r>
      <w:bookmarkEnd w:id="20"/>
      <w:bookmarkEnd w:id="21"/>
      <w:bookmarkEnd w:id="22"/>
      <w:bookmarkEnd w:id="23"/>
    </w:p>
    <w:p w:rsidR="00B44786" w:rsidRPr="00B44786" w:rsidRDefault="00B44786" w:rsidP="00B44786">
      <w:pPr>
        <w:spacing w:line="360" w:lineRule="auto"/>
        <w:ind w:firstLine="480"/>
        <w:rPr>
          <w:rFonts w:ascii="宋体" w:eastAsia="宋体" w:hAnsi="宋体" w:cs="宋体"/>
          <w:b/>
          <w:color w:val="222222"/>
          <w:kern w:val="0"/>
          <w:sz w:val="20"/>
          <w:szCs w:val="20"/>
        </w:rPr>
      </w:pPr>
      <w:bookmarkStart w:id="24" w:name="_Toc398040945"/>
      <w:bookmarkStart w:id="25" w:name="_Toc398050792"/>
      <w:bookmarkStart w:id="26" w:name="_Toc398051687"/>
      <w:bookmarkStart w:id="27" w:name="_Toc398129731"/>
      <w:r w:rsidRPr="00B44786">
        <w:rPr>
          <w:rFonts w:ascii="宋体" w:eastAsia="宋体" w:hAnsi="宋体" w:cs="宋体" w:hint="eastAsia"/>
          <w:b/>
          <w:color w:val="222222"/>
          <w:kern w:val="0"/>
          <w:sz w:val="20"/>
          <w:szCs w:val="20"/>
        </w:rPr>
        <w:t>（九）贷款管理</w:t>
      </w:r>
    </w:p>
    <w:p w:rsidR="00B44786" w:rsidRPr="00B44786" w:rsidRDefault="00B44786" w:rsidP="00B44786">
      <w:pPr>
        <w:spacing w:line="360" w:lineRule="auto"/>
        <w:ind w:firstLine="480"/>
        <w:rPr>
          <w:rFonts w:ascii="宋体" w:eastAsia="宋体" w:hAnsi="宋体" w:cs="宋体"/>
          <w:color w:val="222222"/>
          <w:kern w:val="0"/>
          <w:sz w:val="20"/>
          <w:szCs w:val="20"/>
        </w:rPr>
      </w:pPr>
      <w:r w:rsidRPr="00B44786"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贷款管理</w:t>
      </w:r>
      <w:r w:rsidR="00C54337"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功能为您提供</w:t>
      </w:r>
      <w:r w:rsidRPr="00B44786"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在线申请</w:t>
      </w:r>
      <w:r w:rsidR="00C54337"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贷款服务，方便您</w:t>
      </w:r>
      <w:r w:rsidRPr="00B44786"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管理质押贷款、贷款专户的定向支付</w:t>
      </w:r>
      <w:r w:rsidR="00C54337"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、</w:t>
      </w:r>
      <w:r w:rsidRPr="00B44786"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融资易、消贷易</w:t>
      </w:r>
      <w:r w:rsidR="00C54337"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等，为您</w:t>
      </w:r>
      <w:r w:rsidRPr="00B44786"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提供全方位的在线贷款融资服务。</w:t>
      </w:r>
    </w:p>
    <w:p w:rsidR="00B44786" w:rsidRPr="00B44786" w:rsidRDefault="00B44786" w:rsidP="00C54337">
      <w:pPr>
        <w:spacing w:line="360" w:lineRule="auto"/>
        <w:ind w:firstLine="480"/>
        <w:rPr>
          <w:rFonts w:ascii="宋体" w:eastAsia="宋体" w:hAnsi="宋体" w:cs="宋体"/>
          <w:b/>
          <w:color w:val="222222"/>
          <w:kern w:val="0"/>
          <w:sz w:val="20"/>
          <w:szCs w:val="20"/>
        </w:rPr>
      </w:pPr>
      <w:r w:rsidRPr="00B44786">
        <w:rPr>
          <w:rFonts w:ascii="宋体" w:eastAsia="宋体" w:hAnsi="宋体" w:cs="宋体" w:hint="eastAsia"/>
          <w:b/>
          <w:color w:val="222222"/>
          <w:kern w:val="0"/>
          <w:sz w:val="20"/>
          <w:szCs w:val="20"/>
        </w:rPr>
        <w:t>（十）其他</w:t>
      </w:r>
      <w:bookmarkEnd w:id="24"/>
      <w:bookmarkEnd w:id="25"/>
      <w:bookmarkEnd w:id="26"/>
      <w:bookmarkEnd w:id="27"/>
    </w:p>
    <w:p w:rsidR="00B44786" w:rsidRDefault="00B44786" w:rsidP="00532801">
      <w:pPr>
        <w:widowControl/>
        <w:spacing w:line="375" w:lineRule="atLeast"/>
        <w:ind w:firstLineChars="283" w:firstLine="566"/>
        <w:jc w:val="left"/>
        <w:rPr>
          <w:rFonts w:ascii="宋体" w:eastAsia="宋体" w:hAnsi="宋体" w:cs="宋体"/>
          <w:color w:val="222222"/>
          <w:kern w:val="0"/>
          <w:sz w:val="20"/>
          <w:szCs w:val="20"/>
        </w:rPr>
      </w:pPr>
      <w:bookmarkStart w:id="28" w:name="_Toc398040946"/>
      <w:bookmarkStart w:id="29" w:name="_Toc398050793"/>
      <w:bookmarkStart w:id="30" w:name="_Toc398051688"/>
      <w:bookmarkStart w:id="31" w:name="_Toc398129732"/>
      <w:r w:rsidRPr="00B44786"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除以上业务功能外，</w:t>
      </w:r>
      <w:r w:rsidR="00C54337"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浦发网上银行还为您提供手机银行签约、及时语签约管理、限额设置、密码修改等多项综合性服务</w:t>
      </w:r>
      <w:r w:rsidR="00532801"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，全面满足您的</w:t>
      </w:r>
      <w:r w:rsidRPr="00B44786">
        <w:rPr>
          <w:rFonts w:ascii="宋体" w:eastAsia="宋体" w:hAnsi="宋体" w:cs="宋体" w:hint="eastAsia"/>
          <w:color w:val="222222"/>
          <w:kern w:val="0"/>
          <w:sz w:val="20"/>
          <w:szCs w:val="20"/>
        </w:rPr>
        <w:t>需求。</w:t>
      </w:r>
      <w:bookmarkEnd w:id="28"/>
      <w:bookmarkEnd w:id="29"/>
      <w:bookmarkEnd w:id="30"/>
      <w:bookmarkEnd w:id="31"/>
    </w:p>
    <w:sectPr w:rsidR="00B447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E88" w:rsidRDefault="00BF4E88" w:rsidP="006F7BD6">
      <w:r>
        <w:separator/>
      </w:r>
    </w:p>
  </w:endnote>
  <w:endnote w:type="continuationSeparator" w:id="0">
    <w:p w:rsidR="00BF4E88" w:rsidRDefault="00BF4E88" w:rsidP="006F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E88" w:rsidRDefault="00BF4E88" w:rsidP="006F7BD6">
      <w:r>
        <w:separator/>
      </w:r>
    </w:p>
  </w:footnote>
  <w:footnote w:type="continuationSeparator" w:id="0">
    <w:p w:rsidR="00BF4E88" w:rsidRDefault="00BF4E88" w:rsidP="006F7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71CAA"/>
    <w:multiLevelType w:val="multilevel"/>
    <w:tmpl w:val="DEF6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C2"/>
    <w:rsid w:val="000437E8"/>
    <w:rsid w:val="0011353D"/>
    <w:rsid w:val="00227ECE"/>
    <w:rsid w:val="00252DD6"/>
    <w:rsid w:val="00532801"/>
    <w:rsid w:val="005E68DA"/>
    <w:rsid w:val="005F15B0"/>
    <w:rsid w:val="006F7BD6"/>
    <w:rsid w:val="0089131D"/>
    <w:rsid w:val="00894DD5"/>
    <w:rsid w:val="00B44786"/>
    <w:rsid w:val="00B9297A"/>
    <w:rsid w:val="00BC6CDB"/>
    <w:rsid w:val="00BF4E88"/>
    <w:rsid w:val="00C54337"/>
    <w:rsid w:val="00C730C2"/>
    <w:rsid w:val="00DE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4CE0E8-AF81-4859-B33C-BB564BB2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F7BD6"/>
    <w:pPr>
      <w:widowControl/>
      <w:jc w:val="left"/>
      <w:outlineLvl w:val="0"/>
    </w:pPr>
    <w:rPr>
      <w:rFonts w:ascii="宋体" w:eastAsia="宋体" w:hAnsi="宋体" w:cs="宋体"/>
      <w:b/>
      <w:bCs/>
      <w:color w:val="184785"/>
      <w:kern w:val="36"/>
      <w:sz w:val="29"/>
      <w:szCs w:val="29"/>
    </w:rPr>
  </w:style>
  <w:style w:type="paragraph" w:styleId="3">
    <w:name w:val="heading 3"/>
    <w:basedOn w:val="a"/>
    <w:link w:val="3Char"/>
    <w:uiPriority w:val="9"/>
    <w:qFormat/>
    <w:rsid w:val="006F7BD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7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7B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7B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7BD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F7BD6"/>
    <w:rPr>
      <w:rFonts w:ascii="宋体" w:eastAsia="宋体" w:hAnsi="宋体" w:cs="宋体"/>
      <w:b/>
      <w:bCs/>
      <w:color w:val="184785"/>
      <w:kern w:val="36"/>
      <w:sz w:val="29"/>
      <w:szCs w:val="29"/>
    </w:rPr>
  </w:style>
  <w:style w:type="character" w:customStyle="1" w:styleId="3Char">
    <w:name w:val="标题 3 Char"/>
    <w:basedOn w:val="a0"/>
    <w:link w:val="3"/>
    <w:uiPriority w:val="9"/>
    <w:rsid w:val="006F7BD6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6F7BD6"/>
    <w:rPr>
      <w:strike w:val="0"/>
      <w:dstrike w:val="0"/>
      <w:color w:val="184785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6F7BD6"/>
    <w:pPr>
      <w:widowControl/>
      <w:spacing w:before="100" w:beforeAutospacing="1" w:after="100" w:afterAutospacing="1" w:line="375" w:lineRule="atLeast"/>
      <w:ind w:firstLine="3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6F7B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0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387">
          <w:marLeft w:val="0"/>
          <w:marRight w:val="0"/>
          <w:marTop w:val="0"/>
          <w:marBottom w:val="0"/>
          <w:divBdr>
            <w:top w:val="single" w:sz="6" w:space="0" w:color="C9C9C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李立辉</cp:lastModifiedBy>
  <cp:revision>1</cp:revision>
  <dcterms:created xsi:type="dcterms:W3CDTF">2016-02-19T08:14:00Z</dcterms:created>
  <dcterms:modified xsi:type="dcterms:W3CDTF">2016-02-19T08:14:00Z</dcterms:modified>
</cp:coreProperties>
</file>